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13D34" w14:textId="5B6CFD12" w:rsidR="00D34A18" w:rsidRDefault="00573A4B" w:rsidP="00573A4B">
      <w:pPr>
        <w:jc w:val="center"/>
        <w:rPr>
          <w:rFonts w:ascii="Bookman Old Style" w:hAnsi="Bookman Old Style"/>
          <w:b/>
          <w:bCs/>
          <w:color w:val="4472C4" w:themeColor="accent1"/>
          <w:sz w:val="144"/>
          <w:szCs w:val="144"/>
        </w:rPr>
      </w:pPr>
      <w:r>
        <w:rPr>
          <w:rFonts w:ascii="Bookman Old Style" w:hAnsi="Bookman Old Style"/>
          <w:b/>
          <w:bCs/>
          <w:noProof/>
          <w:color w:val="4472C4" w:themeColor="accent1"/>
          <w:sz w:val="144"/>
          <w:szCs w:val="144"/>
        </w:rPr>
        <w:drawing>
          <wp:anchor distT="0" distB="0" distL="114300" distR="114300" simplePos="0" relativeHeight="251658240" behindDoc="1" locked="0" layoutInCell="1" allowOverlap="1" wp14:anchorId="7F358D0D" wp14:editId="6038A575">
            <wp:simplePos x="0" y="0"/>
            <wp:positionH relativeFrom="column">
              <wp:posOffset>-297815</wp:posOffset>
            </wp:positionH>
            <wp:positionV relativeFrom="paragraph">
              <wp:posOffset>-635</wp:posOffset>
            </wp:positionV>
            <wp:extent cx="2461260" cy="1638300"/>
            <wp:effectExtent l="38100" t="171450" r="34290" b="171450"/>
            <wp:wrapNone/>
            <wp:docPr id="149973929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739291" name="Obrázek 149973929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14067">
                      <a:off x="0" y="0"/>
                      <a:ext cx="2461260" cy="1638300"/>
                    </a:xfrm>
                    <a:prstGeom prst="rect">
                      <a:avLst/>
                    </a:prstGeom>
                    <a:effectLst>
                      <a:softEdge rad="4191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3A4B">
        <w:rPr>
          <w:rFonts w:ascii="Bookman Old Style" w:hAnsi="Bookman Old Style"/>
          <w:b/>
          <w:bCs/>
          <w:color w:val="4472C4" w:themeColor="accent1"/>
          <w:sz w:val="144"/>
          <w:szCs w:val="144"/>
        </w:rPr>
        <w:t>Prosinec</w:t>
      </w:r>
    </w:p>
    <w:p w14:paraId="4DCEE74B" w14:textId="73E0EB72" w:rsidR="00573A4B" w:rsidRPr="000C1A61" w:rsidRDefault="00573A4B" w:rsidP="000C1A61">
      <w:pPr>
        <w:pStyle w:val="Odstavecseseznamem"/>
        <w:tabs>
          <w:tab w:val="left" w:pos="1968"/>
        </w:tabs>
        <w:spacing w:line="240" w:lineRule="auto"/>
        <w:ind w:left="2688"/>
        <w:rPr>
          <w:rFonts w:ascii="Bookman Old Style" w:hAnsi="Bookman Old Style"/>
          <w:i/>
          <w:iCs/>
          <w:color w:val="385623" w:themeColor="accent6" w:themeShade="80"/>
          <w:sz w:val="44"/>
          <w:szCs w:val="44"/>
        </w:rPr>
      </w:pPr>
      <w:r w:rsidRPr="000C1A61">
        <w:rPr>
          <w:rFonts w:ascii="Bookman Old Style" w:hAnsi="Bookman Old Style"/>
          <w:i/>
          <w:iCs/>
          <w:color w:val="385623" w:themeColor="accent6" w:themeShade="80"/>
          <w:sz w:val="44"/>
          <w:szCs w:val="44"/>
        </w:rPr>
        <w:t>1. prosince – vítáme ADVENT</w:t>
      </w:r>
    </w:p>
    <w:p w14:paraId="59FC6842" w14:textId="7FB146C9" w:rsidR="000C1A61" w:rsidRDefault="00573A4B" w:rsidP="000C1A61">
      <w:pPr>
        <w:tabs>
          <w:tab w:val="left" w:pos="1968"/>
        </w:tabs>
        <w:spacing w:line="240" w:lineRule="auto"/>
        <w:jc w:val="center"/>
        <w:rPr>
          <w:rFonts w:ascii="Bookman Old Style" w:hAnsi="Bookman Old Style"/>
          <w:i/>
          <w:iCs/>
          <w:color w:val="385623" w:themeColor="accent6" w:themeShade="80"/>
          <w:sz w:val="32"/>
          <w:szCs w:val="32"/>
        </w:rPr>
      </w:pPr>
      <w:r w:rsidRPr="000C1A61">
        <w:rPr>
          <w:rFonts w:ascii="Bookman Old Style" w:hAnsi="Bookman Old Style"/>
          <w:i/>
          <w:iCs/>
          <w:color w:val="385623" w:themeColor="accent6" w:themeShade="80"/>
          <w:sz w:val="32"/>
          <w:szCs w:val="32"/>
        </w:rPr>
        <w:t xml:space="preserve">ZŠ SNP – třída Broučci </w:t>
      </w:r>
    </w:p>
    <w:p w14:paraId="032125AA" w14:textId="25F3BA9D" w:rsidR="00FE5A6F" w:rsidRPr="00FE5A6F" w:rsidRDefault="00FE5A6F" w:rsidP="000C1A61">
      <w:pPr>
        <w:tabs>
          <w:tab w:val="left" w:pos="1968"/>
        </w:tabs>
        <w:spacing w:line="240" w:lineRule="auto"/>
        <w:jc w:val="center"/>
        <w:rPr>
          <w:rFonts w:ascii="Bookman Old Style" w:hAnsi="Bookman Old Style"/>
          <w:i/>
          <w:iCs/>
          <w:color w:val="385623" w:themeColor="accent6" w:themeShade="80"/>
          <w:sz w:val="44"/>
          <w:szCs w:val="44"/>
        </w:rPr>
      </w:pPr>
      <w:r w:rsidRPr="00FE5A6F">
        <w:rPr>
          <w:rFonts w:ascii="Bookman Old Style" w:hAnsi="Bookman Old Style"/>
          <w:i/>
          <w:iCs/>
          <w:color w:val="385623" w:themeColor="accent6" w:themeShade="80"/>
          <w:sz w:val="44"/>
          <w:szCs w:val="44"/>
        </w:rPr>
        <w:t>5. prosinec – Mikuláš ve školce</w:t>
      </w:r>
    </w:p>
    <w:p w14:paraId="5EC12951" w14:textId="57801F32" w:rsidR="00573A4B" w:rsidRPr="000C1A61" w:rsidRDefault="00573A4B" w:rsidP="000C1A61">
      <w:pPr>
        <w:tabs>
          <w:tab w:val="left" w:pos="1968"/>
        </w:tabs>
        <w:spacing w:line="240" w:lineRule="auto"/>
        <w:jc w:val="center"/>
        <w:rPr>
          <w:rFonts w:ascii="Bookman Old Style" w:hAnsi="Bookman Old Style"/>
          <w:i/>
          <w:iCs/>
          <w:color w:val="C00000"/>
          <w:sz w:val="44"/>
          <w:szCs w:val="44"/>
        </w:rPr>
      </w:pPr>
      <w:r w:rsidRPr="000C1A61">
        <w:rPr>
          <w:rFonts w:ascii="Bookman Old Style" w:hAnsi="Bookman Old Style"/>
          <w:i/>
          <w:iCs/>
          <w:color w:val="C00000"/>
          <w:sz w:val="44"/>
          <w:szCs w:val="44"/>
        </w:rPr>
        <w:t>7. prosince – Keramika /přihlášené děti</w:t>
      </w:r>
    </w:p>
    <w:p w14:paraId="103E1B97" w14:textId="0288DC82" w:rsidR="00573A4B" w:rsidRPr="000C1A61" w:rsidRDefault="00573A4B" w:rsidP="000C1A61">
      <w:pPr>
        <w:tabs>
          <w:tab w:val="left" w:pos="1968"/>
        </w:tabs>
        <w:spacing w:line="240" w:lineRule="auto"/>
        <w:jc w:val="center"/>
        <w:rPr>
          <w:rFonts w:ascii="Bookman Old Style" w:hAnsi="Bookman Old Style"/>
          <w:i/>
          <w:iCs/>
          <w:color w:val="C00000"/>
          <w:sz w:val="44"/>
          <w:szCs w:val="44"/>
        </w:rPr>
      </w:pPr>
      <w:r w:rsidRPr="000C1A61">
        <w:rPr>
          <w:rFonts w:ascii="Bookman Old Style" w:hAnsi="Bookman Old Style"/>
          <w:i/>
          <w:iCs/>
          <w:color w:val="C00000"/>
          <w:sz w:val="44"/>
          <w:szCs w:val="44"/>
        </w:rPr>
        <w:t>8. prosince – Plavání/přihlášené děti</w:t>
      </w:r>
    </w:p>
    <w:p w14:paraId="7604FAF1" w14:textId="5DE9859C" w:rsidR="00573A4B" w:rsidRPr="000C1A61" w:rsidRDefault="00573A4B" w:rsidP="000C1A61">
      <w:pPr>
        <w:tabs>
          <w:tab w:val="left" w:pos="1968"/>
        </w:tabs>
        <w:spacing w:line="240" w:lineRule="auto"/>
        <w:jc w:val="center"/>
        <w:rPr>
          <w:rFonts w:ascii="Bookman Old Style" w:hAnsi="Bookman Old Style"/>
          <w:i/>
          <w:iCs/>
          <w:color w:val="00B0F0"/>
          <w:sz w:val="44"/>
          <w:szCs w:val="44"/>
        </w:rPr>
      </w:pPr>
      <w:r w:rsidRPr="000C1A61">
        <w:rPr>
          <w:rFonts w:ascii="Bookman Old Style" w:hAnsi="Bookman Old Style"/>
          <w:i/>
          <w:iCs/>
          <w:color w:val="00B0F0"/>
          <w:sz w:val="44"/>
          <w:szCs w:val="44"/>
        </w:rPr>
        <w:t xml:space="preserve">11. prosince – Divadlo </w:t>
      </w:r>
      <w:proofErr w:type="spellStart"/>
      <w:r w:rsidRPr="000C1A61">
        <w:rPr>
          <w:rFonts w:ascii="Bookman Old Style" w:hAnsi="Bookman Old Style"/>
          <w:i/>
          <w:iCs/>
          <w:color w:val="00B0F0"/>
          <w:sz w:val="44"/>
          <w:szCs w:val="44"/>
        </w:rPr>
        <w:t>VeTři</w:t>
      </w:r>
      <w:proofErr w:type="spellEnd"/>
      <w:r w:rsidRPr="000C1A61">
        <w:rPr>
          <w:rFonts w:ascii="Bookman Old Style" w:hAnsi="Bookman Old Style"/>
          <w:i/>
          <w:iCs/>
          <w:color w:val="00B0F0"/>
          <w:sz w:val="44"/>
          <w:szCs w:val="44"/>
        </w:rPr>
        <w:t xml:space="preserve"> – Královna Vánoc – divadlo ve školce</w:t>
      </w:r>
    </w:p>
    <w:p w14:paraId="379AE4D0" w14:textId="7B1A7E39" w:rsidR="00573A4B" w:rsidRPr="000C1A61" w:rsidRDefault="00573A4B" w:rsidP="000C1A61">
      <w:pPr>
        <w:tabs>
          <w:tab w:val="left" w:pos="1968"/>
        </w:tabs>
        <w:spacing w:line="240" w:lineRule="auto"/>
        <w:jc w:val="center"/>
        <w:rPr>
          <w:rFonts w:ascii="Bookman Old Style" w:hAnsi="Bookman Old Style"/>
          <w:b/>
          <w:bCs/>
          <w:i/>
          <w:iCs/>
          <w:sz w:val="44"/>
          <w:szCs w:val="44"/>
          <w:highlight w:val="cyan"/>
        </w:rPr>
      </w:pPr>
      <w:r w:rsidRPr="000C1A61">
        <w:rPr>
          <w:rFonts w:ascii="Bookman Old Style" w:hAnsi="Bookman Old Style"/>
          <w:b/>
          <w:bCs/>
          <w:i/>
          <w:iCs/>
          <w:sz w:val="44"/>
          <w:szCs w:val="44"/>
          <w:highlight w:val="cyan"/>
        </w:rPr>
        <w:t>12. prosince – Besídka Broučci od 16hodin</w:t>
      </w:r>
    </w:p>
    <w:p w14:paraId="5DFB64D6" w14:textId="7ACBEBFE" w:rsidR="00573A4B" w:rsidRPr="000C1A61" w:rsidRDefault="00573A4B" w:rsidP="000C1A61">
      <w:pPr>
        <w:tabs>
          <w:tab w:val="left" w:pos="1968"/>
        </w:tabs>
        <w:spacing w:line="240" w:lineRule="auto"/>
        <w:jc w:val="center"/>
        <w:rPr>
          <w:rFonts w:ascii="Bookman Old Style" w:hAnsi="Bookman Old Style"/>
          <w:b/>
          <w:bCs/>
          <w:i/>
          <w:iCs/>
          <w:sz w:val="44"/>
          <w:szCs w:val="44"/>
          <w:highlight w:val="cyan"/>
        </w:rPr>
      </w:pPr>
      <w:r w:rsidRPr="000C1A61">
        <w:rPr>
          <w:rFonts w:ascii="Bookman Old Style" w:hAnsi="Bookman Old Style"/>
          <w:b/>
          <w:bCs/>
          <w:i/>
          <w:iCs/>
          <w:sz w:val="44"/>
          <w:szCs w:val="44"/>
          <w:highlight w:val="cyan"/>
        </w:rPr>
        <w:t xml:space="preserve">13. prosince – </w:t>
      </w:r>
      <w:r w:rsidR="00687BB0" w:rsidRPr="000C1A61">
        <w:rPr>
          <w:rFonts w:ascii="Bookman Old Style" w:hAnsi="Bookman Old Style"/>
          <w:b/>
          <w:bCs/>
          <w:i/>
          <w:iCs/>
          <w:sz w:val="44"/>
          <w:szCs w:val="44"/>
          <w:highlight w:val="cyan"/>
        </w:rPr>
        <w:t xml:space="preserve">Vánoční tvoření s rodiči </w:t>
      </w:r>
      <w:r w:rsidR="000C1A61" w:rsidRPr="000C1A61">
        <w:rPr>
          <w:rFonts w:ascii="Bookman Old Style" w:hAnsi="Bookman Old Style"/>
          <w:b/>
          <w:bCs/>
          <w:i/>
          <w:iCs/>
          <w:sz w:val="44"/>
          <w:szCs w:val="44"/>
          <w:highlight w:val="cyan"/>
        </w:rPr>
        <w:t xml:space="preserve">Rybičky </w:t>
      </w:r>
      <w:r w:rsidR="00687BB0" w:rsidRPr="000C1A61">
        <w:rPr>
          <w:rFonts w:ascii="Bookman Old Style" w:hAnsi="Bookman Old Style"/>
          <w:b/>
          <w:bCs/>
          <w:i/>
          <w:iCs/>
          <w:sz w:val="44"/>
          <w:szCs w:val="44"/>
          <w:highlight w:val="cyan"/>
        </w:rPr>
        <w:t>od 16hodin</w:t>
      </w:r>
    </w:p>
    <w:p w14:paraId="3A2EE948" w14:textId="6AC69B17" w:rsidR="00573A4B" w:rsidRPr="000C1A61" w:rsidRDefault="00573A4B" w:rsidP="000C1A61">
      <w:pPr>
        <w:tabs>
          <w:tab w:val="left" w:pos="1968"/>
        </w:tabs>
        <w:spacing w:line="240" w:lineRule="auto"/>
        <w:jc w:val="center"/>
        <w:rPr>
          <w:rFonts w:ascii="Bookman Old Style" w:hAnsi="Bookman Old Style"/>
          <w:i/>
          <w:iCs/>
          <w:color w:val="00B0F0"/>
          <w:sz w:val="44"/>
          <w:szCs w:val="44"/>
        </w:rPr>
      </w:pPr>
      <w:r w:rsidRPr="000C1A61">
        <w:rPr>
          <w:rFonts w:ascii="Bookman Old Style" w:hAnsi="Bookman Old Style"/>
          <w:i/>
          <w:iCs/>
          <w:color w:val="00B0F0"/>
          <w:sz w:val="44"/>
          <w:szCs w:val="44"/>
        </w:rPr>
        <w:t>14. prosince – Přírodovědný kroužek /přihlášené děti</w:t>
      </w:r>
    </w:p>
    <w:p w14:paraId="6E5ED3CE" w14:textId="149D7EF0" w:rsidR="00687BB0" w:rsidRPr="000C1A61" w:rsidRDefault="00687BB0" w:rsidP="000C1A61">
      <w:pPr>
        <w:tabs>
          <w:tab w:val="left" w:pos="1968"/>
        </w:tabs>
        <w:spacing w:line="240" w:lineRule="auto"/>
        <w:jc w:val="center"/>
        <w:rPr>
          <w:rFonts w:ascii="Bookman Old Style" w:hAnsi="Bookman Old Style"/>
          <w:i/>
          <w:iCs/>
          <w:color w:val="00B0F0"/>
          <w:sz w:val="44"/>
          <w:szCs w:val="44"/>
        </w:rPr>
      </w:pPr>
      <w:r w:rsidRPr="000C1A61">
        <w:rPr>
          <w:rFonts w:ascii="Bookman Old Style" w:hAnsi="Bookman Old Style"/>
          <w:i/>
          <w:iCs/>
          <w:color w:val="00B0F0"/>
          <w:sz w:val="44"/>
          <w:szCs w:val="44"/>
        </w:rPr>
        <w:t>15. prosince – narozeniny ve školce</w:t>
      </w:r>
    </w:p>
    <w:p w14:paraId="2B9308E2" w14:textId="0E0B4E8A" w:rsidR="00687BB0" w:rsidRPr="000C1A61" w:rsidRDefault="00687BB0" w:rsidP="000C1A61">
      <w:pPr>
        <w:tabs>
          <w:tab w:val="left" w:pos="1968"/>
        </w:tabs>
        <w:spacing w:line="240" w:lineRule="auto"/>
        <w:jc w:val="center"/>
        <w:rPr>
          <w:rFonts w:ascii="Bookman Old Style" w:hAnsi="Bookman Old Style"/>
          <w:i/>
          <w:iCs/>
          <w:color w:val="1F3864" w:themeColor="accent1" w:themeShade="80"/>
          <w:sz w:val="44"/>
          <w:szCs w:val="44"/>
        </w:rPr>
      </w:pPr>
      <w:r w:rsidRPr="000C1A61">
        <w:rPr>
          <w:rFonts w:ascii="Bookman Old Style" w:hAnsi="Bookman Old Style"/>
          <w:i/>
          <w:iCs/>
          <w:color w:val="1F3864" w:themeColor="accent1" w:themeShade="80"/>
          <w:sz w:val="44"/>
          <w:szCs w:val="44"/>
        </w:rPr>
        <w:t>18. prosince – „Smíš, nesmíš“ Projekt MP UL – třída Broučci, ve školce</w:t>
      </w:r>
    </w:p>
    <w:p w14:paraId="65ED50A5" w14:textId="1BA24C11" w:rsidR="00687BB0" w:rsidRPr="000C1A61" w:rsidRDefault="00FE5A6F" w:rsidP="000C1A61">
      <w:pPr>
        <w:tabs>
          <w:tab w:val="left" w:pos="1968"/>
        </w:tabs>
        <w:spacing w:line="240" w:lineRule="auto"/>
        <w:jc w:val="center"/>
        <w:rPr>
          <w:rFonts w:ascii="Bookman Old Style" w:hAnsi="Bookman Old Style"/>
          <w:i/>
          <w:iCs/>
          <w:color w:val="1F3864" w:themeColor="accent1" w:themeShade="80"/>
          <w:sz w:val="44"/>
          <w:szCs w:val="44"/>
        </w:rPr>
      </w:pPr>
      <w:r>
        <w:rPr>
          <w:rFonts w:ascii="Bookman Old Style" w:hAnsi="Bookman Old Style"/>
          <w:b/>
          <w:bCs/>
          <w:noProof/>
          <w:color w:val="4472C4" w:themeColor="accent1"/>
          <w:sz w:val="144"/>
          <w:szCs w:val="144"/>
        </w:rPr>
        <w:drawing>
          <wp:anchor distT="0" distB="0" distL="114300" distR="114300" simplePos="0" relativeHeight="251660288" behindDoc="1" locked="0" layoutInCell="1" allowOverlap="1" wp14:anchorId="6E8D03B3" wp14:editId="5D2B8A53">
            <wp:simplePos x="0" y="0"/>
            <wp:positionH relativeFrom="margin">
              <wp:posOffset>3855720</wp:posOffset>
            </wp:positionH>
            <wp:positionV relativeFrom="paragraph">
              <wp:posOffset>379095</wp:posOffset>
            </wp:positionV>
            <wp:extent cx="2530201" cy="1637890"/>
            <wp:effectExtent l="38100" t="228600" r="22860" b="229235"/>
            <wp:wrapNone/>
            <wp:docPr id="606951924" name="Obrázek 606951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739291" name="Obrázek 149973929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99343" flipH="1">
                      <a:off x="0" y="0"/>
                      <a:ext cx="2530201" cy="1637890"/>
                    </a:xfrm>
                    <a:prstGeom prst="rect">
                      <a:avLst/>
                    </a:prstGeom>
                    <a:effectLst>
                      <a:softEdge rad="4191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BB0" w:rsidRPr="000C1A61">
        <w:rPr>
          <w:rFonts w:ascii="Bookman Old Style" w:hAnsi="Bookman Old Style"/>
          <w:i/>
          <w:iCs/>
          <w:color w:val="1F3864" w:themeColor="accent1" w:themeShade="80"/>
          <w:sz w:val="44"/>
          <w:szCs w:val="44"/>
        </w:rPr>
        <w:t>21. prosince – Vánoční nadílka ve školce</w:t>
      </w:r>
    </w:p>
    <w:p w14:paraId="43C08470" w14:textId="537C8221" w:rsidR="000C1A61" w:rsidRPr="000C1A61" w:rsidRDefault="000C1A61" w:rsidP="000C1A61">
      <w:pPr>
        <w:tabs>
          <w:tab w:val="left" w:pos="1968"/>
        </w:tabs>
        <w:spacing w:line="240" w:lineRule="auto"/>
        <w:jc w:val="center"/>
        <w:rPr>
          <w:rFonts w:ascii="Bookman Old Style" w:hAnsi="Bookman Old Style"/>
          <w:i/>
          <w:iCs/>
          <w:color w:val="1F3864" w:themeColor="accent1" w:themeShade="80"/>
          <w:sz w:val="44"/>
          <w:szCs w:val="44"/>
        </w:rPr>
      </w:pPr>
    </w:p>
    <w:p w14:paraId="7DC17A97" w14:textId="18A9DE9D" w:rsidR="00687BB0" w:rsidRPr="000C1A61" w:rsidRDefault="00687BB0" w:rsidP="001828B0">
      <w:pPr>
        <w:tabs>
          <w:tab w:val="left" w:pos="1968"/>
        </w:tabs>
        <w:spacing w:line="240" w:lineRule="auto"/>
        <w:jc w:val="center"/>
        <w:rPr>
          <w:rFonts w:ascii="Bookman Old Style" w:hAnsi="Bookman Old Style"/>
          <w:i/>
          <w:iCs/>
          <w:sz w:val="44"/>
          <w:szCs w:val="44"/>
        </w:rPr>
      </w:pPr>
      <w:r w:rsidRPr="000C1A61">
        <w:rPr>
          <w:rFonts w:ascii="Bookman Old Style" w:hAnsi="Bookman Old Style"/>
          <w:i/>
          <w:iCs/>
          <w:sz w:val="44"/>
          <w:szCs w:val="44"/>
          <w:highlight w:val="yellow"/>
        </w:rPr>
        <w:t>23. 12 – 1. 1. 2024</w:t>
      </w:r>
      <w:r w:rsidR="000C1A61" w:rsidRPr="000C1A61">
        <w:rPr>
          <w:rFonts w:ascii="Bookman Old Style" w:hAnsi="Bookman Old Style"/>
          <w:i/>
          <w:iCs/>
          <w:sz w:val="44"/>
          <w:szCs w:val="44"/>
          <w:highlight w:val="yellow"/>
        </w:rPr>
        <w:t xml:space="preserve"> Vánoční prázdniny</w:t>
      </w:r>
    </w:p>
    <w:sectPr w:rsidR="00687BB0" w:rsidRPr="000C1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87158"/>
    <w:multiLevelType w:val="hybridMultilevel"/>
    <w:tmpl w:val="F3D4C56E"/>
    <w:lvl w:ilvl="0" w:tplc="6A0A7D36">
      <w:start w:val="1"/>
      <w:numFmt w:val="decimal"/>
      <w:lvlText w:val="%1."/>
      <w:lvlJc w:val="left"/>
      <w:pPr>
        <w:ind w:left="26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48" w:hanging="360"/>
      </w:pPr>
    </w:lvl>
    <w:lvl w:ilvl="2" w:tplc="0405001B" w:tentative="1">
      <w:start w:val="1"/>
      <w:numFmt w:val="lowerRoman"/>
      <w:lvlText w:val="%3."/>
      <w:lvlJc w:val="right"/>
      <w:pPr>
        <w:ind w:left="3768" w:hanging="180"/>
      </w:pPr>
    </w:lvl>
    <w:lvl w:ilvl="3" w:tplc="0405000F" w:tentative="1">
      <w:start w:val="1"/>
      <w:numFmt w:val="decimal"/>
      <w:lvlText w:val="%4."/>
      <w:lvlJc w:val="left"/>
      <w:pPr>
        <w:ind w:left="4488" w:hanging="360"/>
      </w:pPr>
    </w:lvl>
    <w:lvl w:ilvl="4" w:tplc="04050019" w:tentative="1">
      <w:start w:val="1"/>
      <w:numFmt w:val="lowerLetter"/>
      <w:lvlText w:val="%5."/>
      <w:lvlJc w:val="left"/>
      <w:pPr>
        <w:ind w:left="5208" w:hanging="360"/>
      </w:pPr>
    </w:lvl>
    <w:lvl w:ilvl="5" w:tplc="0405001B" w:tentative="1">
      <w:start w:val="1"/>
      <w:numFmt w:val="lowerRoman"/>
      <w:lvlText w:val="%6."/>
      <w:lvlJc w:val="right"/>
      <w:pPr>
        <w:ind w:left="5928" w:hanging="180"/>
      </w:pPr>
    </w:lvl>
    <w:lvl w:ilvl="6" w:tplc="0405000F" w:tentative="1">
      <w:start w:val="1"/>
      <w:numFmt w:val="decimal"/>
      <w:lvlText w:val="%7."/>
      <w:lvlJc w:val="left"/>
      <w:pPr>
        <w:ind w:left="6648" w:hanging="360"/>
      </w:pPr>
    </w:lvl>
    <w:lvl w:ilvl="7" w:tplc="04050019" w:tentative="1">
      <w:start w:val="1"/>
      <w:numFmt w:val="lowerLetter"/>
      <w:lvlText w:val="%8."/>
      <w:lvlJc w:val="left"/>
      <w:pPr>
        <w:ind w:left="7368" w:hanging="360"/>
      </w:pPr>
    </w:lvl>
    <w:lvl w:ilvl="8" w:tplc="0405001B" w:tentative="1">
      <w:start w:val="1"/>
      <w:numFmt w:val="lowerRoman"/>
      <w:lvlText w:val="%9."/>
      <w:lvlJc w:val="right"/>
      <w:pPr>
        <w:ind w:left="8088" w:hanging="180"/>
      </w:pPr>
    </w:lvl>
  </w:abstractNum>
  <w:num w:numId="1" w16cid:durableId="842550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4B"/>
    <w:rsid w:val="000216E8"/>
    <w:rsid w:val="000C1A61"/>
    <w:rsid w:val="001828B0"/>
    <w:rsid w:val="00573A4B"/>
    <w:rsid w:val="00687BB0"/>
    <w:rsid w:val="00D34A18"/>
    <w:rsid w:val="00FE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9D95E"/>
  <w15:chartTrackingRefBased/>
  <w15:docId w15:val="{54BA39BE-9F00-46CB-9E6B-2319943A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3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cs/illustrations/v%C3%A1no%C4%8Dn%C3%AD-cetku-v%C3%A1noce-v%C3%A1no%C4%8Dn%C3%AD-ozdoby-3001259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Budínská</dc:creator>
  <cp:keywords/>
  <dc:description/>
  <cp:lastModifiedBy>Vivi Budínská</cp:lastModifiedBy>
  <cp:revision>2</cp:revision>
  <cp:lastPrinted>2023-11-29T10:27:00Z</cp:lastPrinted>
  <dcterms:created xsi:type="dcterms:W3CDTF">2023-11-29T08:44:00Z</dcterms:created>
  <dcterms:modified xsi:type="dcterms:W3CDTF">2023-11-29T10:28:00Z</dcterms:modified>
</cp:coreProperties>
</file>